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4.jpeg" ContentType="image/jpeg"/>
  <Override PartName="/word/media/image3.png" ContentType="image/png"/>
  <Override PartName="/word/media/image5.png" ContentType="image/png"/>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cs="Calibri"/>
        </w:rPr>
      </w:pPr>
      <w:r>
        <w:rPr>
          <w:rFonts w:cs="Calibri"/>
        </w:rPr>
        <w:drawing>
          <wp:anchor behindDoc="0" distT="0" distB="0" distL="114300" distR="114300" simplePos="0" locked="0" layoutInCell="0" allowOverlap="1" relativeHeight="4">
            <wp:simplePos x="0" y="0"/>
            <wp:positionH relativeFrom="margin">
              <wp:align>center</wp:align>
            </wp:positionH>
            <wp:positionV relativeFrom="margin">
              <wp:posOffset>65405</wp:posOffset>
            </wp:positionV>
            <wp:extent cx="3954145" cy="884555"/>
            <wp:effectExtent l="0" t="0" r="0" b="0"/>
            <wp:wrapSquare wrapText="bothSides"/>
            <wp:docPr id="1"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 descr=""/>
                    <pic:cNvPicPr>
                      <a:picLocks noChangeAspect="1" noChangeArrowheads="1"/>
                    </pic:cNvPicPr>
                  </pic:nvPicPr>
                  <pic:blipFill>
                    <a:blip r:embed="rId2"/>
                    <a:stretch>
                      <a:fillRect/>
                    </a:stretch>
                  </pic:blipFill>
                  <pic:spPr bwMode="auto">
                    <a:xfrm>
                      <a:off x="0" y="0"/>
                      <a:ext cx="3954145" cy="884555"/>
                    </a:xfrm>
                    <a:prstGeom prst="rect">
                      <a:avLst/>
                    </a:prstGeom>
                  </pic:spPr>
                </pic:pic>
              </a:graphicData>
            </a:graphic>
          </wp:anchor>
        </w:drawing>
      </w:r>
    </w:p>
    <w:p>
      <w:pPr>
        <w:pStyle w:val="Normal"/>
        <w:rPr>
          <w:rFonts w:cs="Calibri"/>
        </w:rPr>
      </w:pPr>
      <w:r>
        <w:rPr>
          <w:rFonts w:cs="Calibri"/>
        </w:rPr>
      </w:r>
    </w:p>
    <w:p>
      <w:pPr>
        <w:pStyle w:val="Normal"/>
        <w:rPr>
          <w:rFonts w:cs="Calibri"/>
        </w:rPr>
      </w:pPr>
      <w:r>
        <w:rPr>
          <w:rFonts w:cs="Calibri"/>
        </w:rPr>
      </w:r>
    </w:p>
    <w:p>
      <w:pPr>
        <w:pStyle w:val="Normal"/>
        <w:rPr>
          <w:rFonts w:cs="Calibri"/>
        </w:rPr>
      </w:pPr>
      <w:r>
        <w:rPr>
          <w:rFonts w:cs="Calibri"/>
        </w:rPr>
      </w:r>
    </w:p>
    <w:p>
      <w:pPr>
        <w:pStyle w:val="Normal"/>
        <w:rPr>
          <w:rFonts w:cs="Calibri"/>
        </w:rPr>
      </w:pPr>
      <w:r>
        <w:rPr>
          <w:rFonts w:cs="Calibri"/>
        </w:rPr>
      </w:r>
    </w:p>
    <w:p>
      <w:pPr>
        <w:pStyle w:val="Normal"/>
        <w:rPr>
          <w:rFonts w:cs="Calibri"/>
        </w:rPr>
      </w:pPr>
      <w:r>
        <w:rPr>
          <w:rFonts w:cs="Calibri"/>
        </w:rPr>
        <mc:AlternateContent>
          <mc:Choice Requires="wps">
            <w:drawing>
              <wp:anchor behindDoc="0" distT="45720" distB="45720" distL="114300" distR="114300" simplePos="0" locked="0" layoutInCell="0" allowOverlap="1" relativeHeight="10" wp14:anchorId="0068EFC9">
                <wp:simplePos x="0" y="0"/>
                <wp:positionH relativeFrom="margin">
                  <wp:posOffset>701675</wp:posOffset>
                </wp:positionH>
                <wp:positionV relativeFrom="paragraph">
                  <wp:posOffset>6350</wp:posOffset>
                </wp:positionV>
                <wp:extent cx="4428490" cy="1135380"/>
                <wp:effectExtent l="0" t="0" r="0" b="0"/>
                <wp:wrapSquare wrapText="bothSides"/>
                <wp:docPr id="2" name="Text Box 2"/>
                <a:graphic xmlns:a="http://schemas.openxmlformats.org/drawingml/2006/main">
                  <a:graphicData uri="http://schemas.microsoft.com/office/word/2010/wordprocessingShape">
                    <wps:wsp>
                      <wps:cNvSpPr/>
                      <wps:spPr>
                        <a:xfrm>
                          <a:off x="0" y="0"/>
                          <a:ext cx="4428360" cy="1135440"/>
                        </a:xfrm>
                        <a:prstGeom prst="rect">
                          <a:avLst/>
                        </a:prstGeom>
                        <a:noFill/>
                        <a:ln w="9525">
                          <a:noFill/>
                        </a:ln>
                      </wps:spPr>
                      <wps:style>
                        <a:lnRef idx="0"/>
                        <a:fillRef idx="0"/>
                        <a:effectRef idx="0"/>
                        <a:fontRef idx="minor"/>
                      </wps:style>
                      <wps:txbx>
                        <w:txbxContent>
                          <w:p>
                            <w:pPr>
                              <w:pStyle w:val="Obsahrmce"/>
                              <w:jc w:val="center"/>
                              <w:rPr>
                                <w:rFonts w:cs="Calibri"/>
                                <w:b/>
                                <w:b/>
                                <w:color w:val="69A05D"/>
                                <w:sz w:val="72"/>
                                <w:szCs w:val="52"/>
                                <w:lang w:val="en-GB"/>
                              </w:rPr>
                            </w:pPr>
                            <w:r>
                              <w:rPr>
                                <w:rFonts w:cs="Calibri"/>
                                <w:b/>
                                <w:color w:val="69A05D" w:themeColor="accent1"/>
                                <w:sz w:val="72"/>
                                <w:szCs w:val="52"/>
                                <w:lang w:val="en-GB"/>
                              </w:rPr>
                              <w:t>WP5</w:t>
                            </w:r>
                          </w:p>
                          <w:p>
                            <w:pPr>
                              <w:pStyle w:val="Obsahrmce"/>
                              <w:spacing w:before="0" w:after="160"/>
                              <w:jc w:val="center"/>
                              <w:rPr>
                                <w:rFonts w:cs="Calibri"/>
                                <w:b/>
                                <w:b/>
                                <w:color w:val="69A05D"/>
                                <w:sz w:val="44"/>
                                <w:szCs w:val="52"/>
                                <w:lang w:val="en-GB"/>
                              </w:rPr>
                            </w:pPr>
                            <w:r>
                              <w:rPr>
                                <w:rFonts w:cs="Calibri"/>
                                <w:b/>
                                <w:color w:val="69A05D" w:themeColor="accent1"/>
                                <w:sz w:val="44"/>
                                <w:szCs w:val="52"/>
                                <w:lang w:val="en-GB"/>
                              </w:rPr>
                              <w:t>News Items</w:t>
                            </w:r>
                          </w:p>
                        </w:txbxContent>
                      </wps:txbx>
                      <wps:bodyPr anchor="t">
                        <a:spAutoFit/>
                      </wps:bodyPr>
                    </wps:wsp>
                  </a:graphicData>
                </a:graphic>
                <wp14:sizeRelV relativeFrom="margin">
                  <wp14:pctHeight>20000</wp14:pctHeight>
                </wp14:sizeRelV>
              </wp:anchor>
            </w:drawing>
          </mc:Choice>
          <mc:Fallback>
            <w:pict>
              <v:rect id="shape_0" ID="Text Box 2" path="m0,0l-2147483645,0l-2147483645,-2147483646l0,-2147483646xe" stroked="f" o:allowincell="f" style="position:absolute;margin-left:55.25pt;margin-top:0.5pt;width:348.65pt;height:89.35pt;mso-wrap-style:square;v-text-anchor:top;mso-position-horizontal-relative:margin" wp14:anchorId="0068EFC9">
                <v:fill o:detectmouseclick="t" on="false"/>
                <v:stroke color="#3465a4" weight="9360" joinstyle="miter" endcap="flat"/>
                <v:textbox>
                  <w:txbxContent>
                    <w:p>
                      <w:pPr>
                        <w:pStyle w:val="Obsahrmce"/>
                        <w:jc w:val="center"/>
                        <w:rPr>
                          <w:rFonts w:cs="Calibri"/>
                          <w:b/>
                          <w:b/>
                          <w:color w:val="69A05D"/>
                          <w:sz w:val="72"/>
                          <w:szCs w:val="52"/>
                          <w:lang w:val="en-GB"/>
                        </w:rPr>
                      </w:pPr>
                      <w:r>
                        <w:rPr>
                          <w:rFonts w:cs="Calibri"/>
                          <w:b/>
                          <w:color w:val="69A05D" w:themeColor="accent1"/>
                          <w:sz w:val="72"/>
                          <w:szCs w:val="52"/>
                          <w:lang w:val="en-GB"/>
                        </w:rPr>
                        <w:t>WP5</w:t>
                      </w:r>
                    </w:p>
                    <w:p>
                      <w:pPr>
                        <w:pStyle w:val="Obsahrmce"/>
                        <w:spacing w:before="0" w:after="160"/>
                        <w:jc w:val="center"/>
                        <w:rPr>
                          <w:rFonts w:cs="Calibri"/>
                          <w:b/>
                          <w:b/>
                          <w:color w:val="69A05D"/>
                          <w:sz w:val="44"/>
                          <w:szCs w:val="52"/>
                          <w:lang w:val="en-GB"/>
                        </w:rPr>
                      </w:pPr>
                      <w:r>
                        <w:rPr>
                          <w:rFonts w:cs="Calibri"/>
                          <w:b/>
                          <w:color w:val="69A05D" w:themeColor="accent1"/>
                          <w:sz w:val="44"/>
                          <w:szCs w:val="52"/>
                          <w:lang w:val="en-GB"/>
                        </w:rPr>
                        <w:t>News Items</w:t>
                      </w:r>
                    </w:p>
                  </w:txbxContent>
                </v:textbox>
                <w10:wrap type="square"/>
              </v:rect>
            </w:pict>
          </mc:Fallback>
        </mc:AlternateContent>
      </w:r>
    </w:p>
    <w:p>
      <w:pPr>
        <w:pStyle w:val="Normal"/>
        <w:rPr>
          <w:rFonts w:cs="Calibri"/>
        </w:rPr>
      </w:pPr>
      <w:r>
        <w:rPr>
          <w:rFonts w:cs="Calibri"/>
        </w:rPr>
      </w:r>
    </w:p>
    <w:p>
      <w:pPr>
        <w:pStyle w:val="Normal"/>
        <w:rPr>
          <w:rFonts w:cs="Calibri"/>
        </w:rPr>
      </w:pPr>
      <w:r>
        <w:rPr>
          <w:rFonts w:cs="Calibri"/>
        </w:rPr>
      </w:r>
    </w:p>
    <w:p>
      <w:pPr>
        <w:pStyle w:val="Normal"/>
        <w:rPr>
          <w:rFonts w:cs="Calibri"/>
        </w:rPr>
      </w:pPr>
      <w:r>
        <w:rPr>
          <w:rFonts w:cs="Calibri"/>
        </w:rPr>
      </w:r>
    </w:p>
    <w:p>
      <w:pPr>
        <w:pStyle w:val="Normal"/>
        <w:rPr>
          <w:rFonts w:cs="Calibri"/>
        </w:rPr>
      </w:pPr>
      <w:r>
        <w:rPr>
          <w:rFonts w:cs="Calibri"/>
        </w:rPr>
      </w:r>
    </w:p>
    <w:p>
      <w:pPr>
        <w:pStyle w:val="Normal"/>
        <w:rPr>
          <w:rFonts w:cs="Calibri"/>
        </w:rPr>
      </w:pPr>
      <w:r>
        <w:rPr>
          <w:rFonts w:cs="Calibri"/>
        </w:rPr>
      </w:r>
    </w:p>
    <w:p>
      <w:pPr>
        <w:sectPr>
          <w:footerReference w:type="default" r:id="rId4"/>
          <w:type w:val="nextPage"/>
          <w:pgSz w:w="11906" w:h="16838"/>
          <w:pgMar w:left="1440" w:right="1440" w:gutter="0" w:header="0" w:top="1440" w:footer="720" w:bottom="1440"/>
          <w:pgNumType w:fmt="decimal"/>
          <w:formProt w:val="false"/>
          <w:textDirection w:val="lrTb"/>
          <w:docGrid w:type="default" w:linePitch="360" w:charSpace="4096"/>
        </w:sectPr>
        <w:pStyle w:val="Normal"/>
        <w:rPr>
          <w:rFonts w:cs="Calibri"/>
        </w:rPr>
      </w:pPr>
      <w:r>
        <w:rPr>
          <w:rFonts w:cs="Calibri"/>
        </w:rPr>
        <mc:AlternateContent>
          <mc:Choice Requires="wps">
            <w:drawing>
              <wp:anchor behindDoc="0" distT="45085" distB="45720" distL="113665" distR="113665" simplePos="0" locked="0" layoutInCell="0" allowOverlap="1" relativeHeight="16" wp14:anchorId="6EB401B3">
                <wp:simplePos x="0" y="0"/>
                <wp:positionH relativeFrom="margin">
                  <wp:posOffset>1050290</wp:posOffset>
                </wp:positionH>
                <wp:positionV relativeFrom="paragraph">
                  <wp:posOffset>93980</wp:posOffset>
                </wp:positionV>
                <wp:extent cx="3659505" cy="1868805"/>
                <wp:effectExtent l="0" t="0" r="0" b="0"/>
                <wp:wrapSquare wrapText="bothSides"/>
                <wp:docPr id="4" name="Text Box 2"/>
                <a:graphic xmlns:a="http://schemas.openxmlformats.org/drawingml/2006/main">
                  <a:graphicData uri="http://schemas.microsoft.com/office/word/2010/wordprocessingShape">
                    <wps:wsp>
                      <wps:cNvSpPr/>
                      <wps:spPr>
                        <a:xfrm>
                          <a:off x="0" y="0"/>
                          <a:ext cx="3659400" cy="1868760"/>
                        </a:xfrm>
                        <a:prstGeom prst="rect">
                          <a:avLst/>
                        </a:prstGeom>
                        <a:noFill/>
                        <a:ln w="9525">
                          <a:noFill/>
                        </a:ln>
                      </wps:spPr>
                      <wps:style>
                        <a:lnRef idx="0"/>
                        <a:fillRef idx="0"/>
                        <a:effectRef idx="0"/>
                        <a:fontRef idx="minor"/>
                      </wps:style>
                      <wps:txbx>
                        <w:txbxContent>
                          <w:p>
                            <w:pPr>
                              <w:pStyle w:val="Obsahrmce"/>
                              <w:spacing w:before="0" w:after="0"/>
                              <w:jc w:val="center"/>
                              <w:rPr>
                                <w:i/>
                                <w:i/>
                                <w:color w:val="1C7CAD"/>
                                <w:sz w:val="52"/>
                                <w:szCs w:val="52"/>
                                <w:lang w:val="en-GB"/>
                              </w:rPr>
                            </w:pPr>
                            <w:r>
                              <w:rPr>
                                <w:i/>
                                <w:color w:val="1C7CAD" w:themeColor="accent2"/>
                                <w:sz w:val="52"/>
                                <w:szCs w:val="52"/>
                                <w:lang w:val="en-GB"/>
                              </w:rPr>
                              <w:t>Prepared by</w:t>
                            </w:r>
                          </w:p>
                          <w:p>
                            <w:pPr>
                              <w:pStyle w:val="Obsahrmce"/>
                              <w:spacing w:before="0" w:after="0"/>
                              <w:jc w:val="center"/>
                              <w:rPr>
                                <w:i/>
                                <w:i/>
                                <w:color w:val="1C7CAD"/>
                                <w:sz w:val="52"/>
                                <w:szCs w:val="52"/>
                                <w:lang w:val="en-GB"/>
                              </w:rPr>
                            </w:pPr>
                            <w:r>
                              <w:rPr>
                                <w:i/>
                                <w:color w:val="1C7CAD" w:themeColor="accent2"/>
                                <w:sz w:val="52"/>
                                <w:szCs w:val="52"/>
                                <w:lang w:val="en-GB"/>
                              </w:rPr>
                              <w:t>FIP</w:t>
                            </w:r>
                          </w:p>
                        </w:txbxContent>
                      </wps:txbx>
                      <wps:bodyPr anchor="t">
                        <a:noAutofit/>
                      </wps:bodyPr>
                    </wps:wsp>
                  </a:graphicData>
                </a:graphic>
              </wp:anchor>
            </w:drawing>
          </mc:Choice>
          <mc:Fallback>
            <w:pict>
              <v:rect id="shape_0" ID="Text Box 2" path="m0,0l-2147483645,0l-2147483645,-2147483646l0,-2147483646xe" stroked="f" o:allowincell="f" style="position:absolute;margin-left:82.7pt;margin-top:7.4pt;width:288.1pt;height:147.1pt;mso-wrap-style:square;v-text-anchor:top;mso-position-horizontal-relative:margin" wp14:anchorId="6EB401B3">
                <v:fill o:detectmouseclick="t" on="false"/>
                <v:stroke color="#3465a4" weight="9360" joinstyle="miter" endcap="flat"/>
                <v:textbox>
                  <w:txbxContent>
                    <w:p>
                      <w:pPr>
                        <w:pStyle w:val="Obsahrmce"/>
                        <w:spacing w:before="0" w:after="0"/>
                        <w:jc w:val="center"/>
                        <w:rPr>
                          <w:i/>
                          <w:i/>
                          <w:color w:val="1C7CAD"/>
                          <w:sz w:val="52"/>
                          <w:szCs w:val="52"/>
                          <w:lang w:val="en-GB"/>
                        </w:rPr>
                      </w:pPr>
                      <w:r>
                        <w:rPr>
                          <w:i/>
                          <w:color w:val="1C7CAD" w:themeColor="accent2"/>
                          <w:sz w:val="52"/>
                          <w:szCs w:val="52"/>
                          <w:lang w:val="en-GB"/>
                        </w:rPr>
                        <w:t>Prepared by</w:t>
                      </w:r>
                    </w:p>
                    <w:p>
                      <w:pPr>
                        <w:pStyle w:val="Obsahrmce"/>
                        <w:spacing w:before="0" w:after="0"/>
                        <w:jc w:val="center"/>
                        <w:rPr>
                          <w:i/>
                          <w:i/>
                          <w:color w:val="1C7CAD"/>
                          <w:sz w:val="52"/>
                          <w:szCs w:val="52"/>
                          <w:lang w:val="en-GB"/>
                        </w:rPr>
                      </w:pPr>
                      <w:r>
                        <w:rPr>
                          <w:i/>
                          <w:color w:val="1C7CAD" w:themeColor="accent2"/>
                          <w:sz w:val="52"/>
                          <w:szCs w:val="52"/>
                          <w:lang w:val="en-GB"/>
                        </w:rPr>
                        <w:t>FIP</w:t>
                      </w:r>
                    </w:p>
                  </w:txbxContent>
                </v:textbox>
                <w10:wrap type="square"/>
              </v:rect>
            </w:pict>
          </mc:Fallback>
        </mc:AlternateContent>
        <w:drawing>
          <wp:anchor behindDoc="0" distT="0" distB="0" distL="114300" distR="114300" simplePos="0" locked="0" layoutInCell="0" allowOverlap="1" relativeHeight="18">
            <wp:simplePos x="0" y="0"/>
            <wp:positionH relativeFrom="margin">
              <wp:posOffset>399415</wp:posOffset>
            </wp:positionH>
            <wp:positionV relativeFrom="page">
              <wp:posOffset>6294755</wp:posOffset>
            </wp:positionV>
            <wp:extent cx="4930140" cy="3552190"/>
            <wp:effectExtent l="0" t="0" r="0" b="0"/>
            <wp:wrapSquare wrapText="bothSides"/>
            <wp:docPr id="6"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3" descr=""/>
                    <pic:cNvPicPr>
                      <a:picLocks noChangeAspect="1" noChangeArrowheads="1"/>
                    </pic:cNvPicPr>
                  </pic:nvPicPr>
                  <pic:blipFill>
                    <a:blip r:embed="rId3"/>
                    <a:stretch>
                      <a:fillRect/>
                    </a:stretch>
                  </pic:blipFill>
                  <pic:spPr bwMode="auto">
                    <a:xfrm>
                      <a:off x="0" y="0"/>
                      <a:ext cx="4930140" cy="3552190"/>
                    </a:xfrm>
                    <a:prstGeom prst="rect">
                      <a:avLst/>
                    </a:prstGeom>
                  </pic:spPr>
                </pic:pic>
              </a:graphicData>
            </a:graphic>
          </wp:anchor>
        </w:drawing>
      </w:r>
    </w:p>
    <w:p>
      <w:pPr>
        <w:pStyle w:val="Nadpis1"/>
        <w:rPr>
          <w:rFonts w:cs="Calibri"/>
        </w:rPr>
      </w:pPr>
      <w:r>
        <w:rPr>
          <w:rFonts w:cs="Calibri"/>
        </w:rPr>
        <w:t>Youth Mental Health and Well-Being in Ireland</w:t>
      </w:r>
    </w:p>
    <w:p>
      <w:pPr>
        <w:pStyle w:val="Normal"/>
        <w:jc w:val="both"/>
        <w:rPr>
          <w:color w:val="2C2C2C"/>
          <w:sz w:val="24"/>
          <w:szCs w:val="24"/>
          <w:lang w:val="en-GB"/>
        </w:rPr>
      </w:pPr>
      <w:r>
        <w:rPr>
          <w:color w:val="2C2C2C" w:themeColor="text1" w:themeShade="80"/>
          <w:sz w:val="24"/>
          <w:szCs w:val="24"/>
          <w:lang w:val="en-GB"/>
        </w:rPr>
      </w:r>
    </w:p>
    <w:p>
      <w:pPr>
        <w:pStyle w:val="Normal"/>
        <w:jc w:val="both"/>
        <w:rPr>
          <w:color w:val="2C2C2C"/>
          <w:sz w:val="24"/>
          <w:szCs w:val="24"/>
          <w:lang w:val="en-GB"/>
        </w:rPr>
      </w:pPr>
      <w:r>
        <w:drawing>
          <wp:anchor behindDoc="0" distT="0" distB="0" distL="114300" distR="114300" simplePos="0" locked="0" layoutInCell="0" allowOverlap="1" relativeHeight="19">
            <wp:simplePos x="0" y="0"/>
            <wp:positionH relativeFrom="column">
              <wp:posOffset>1765300</wp:posOffset>
            </wp:positionH>
            <wp:positionV relativeFrom="paragraph">
              <wp:posOffset>62865</wp:posOffset>
            </wp:positionV>
            <wp:extent cx="3961765" cy="2640965"/>
            <wp:effectExtent l="0" t="0" r="0" b="0"/>
            <wp:wrapThrough wrapText="bothSides">
              <wp:wrapPolygon edited="0">
                <wp:start x="-22" y="0"/>
                <wp:lineTo x="-22" y="21475"/>
                <wp:lineTo x="21531" y="21475"/>
                <wp:lineTo x="21531" y="0"/>
                <wp:lineTo x="-22" y="0"/>
              </wp:wrapPolygon>
            </wp:wrapThrough>
            <wp:docPr id="10"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
                    <pic:cNvPicPr>
                      <a:picLocks noChangeAspect="1" noChangeArrowheads="1"/>
                    </pic:cNvPicPr>
                  </pic:nvPicPr>
                  <pic:blipFill>
                    <a:blip r:embed="rId5"/>
                    <a:stretch>
                      <a:fillRect/>
                    </a:stretch>
                  </pic:blipFill>
                  <pic:spPr bwMode="auto">
                    <a:xfrm>
                      <a:off x="0" y="0"/>
                      <a:ext cx="3961765" cy="2640965"/>
                    </a:xfrm>
                    <a:prstGeom prst="rect">
                      <a:avLst/>
                    </a:prstGeom>
                  </pic:spPr>
                </pic:pic>
              </a:graphicData>
            </a:graphic>
          </wp:anchor>
        </w:drawing>
      </w:r>
      <w:r>
        <w:rPr>
          <w:color w:val="2C2C2C" w:themeColor="text1" w:themeShade="80"/>
          <w:sz w:val="24"/>
          <w:szCs w:val="24"/>
          <w:lang w:val="en-GB"/>
        </w:rPr>
        <w:t>In recent years, Ireland has made substantial strides in recognising the importance of mental health and well-being. This beautiful country, known for its picturesque landscapes and warm hospitality, has also shown dedication to nurturing its citizens' mental health. In this news item, we'll take a closer look at the mental health supports available in Ireland, reflecting a society that increasingly prioritises mental well-being.</w:t>
      </w:r>
    </w:p>
    <w:p>
      <w:pPr>
        <w:pStyle w:val="Normal"/>
        <w:ind w:firstLine="720"/>
        <w:jc w:val="both"/>
        <w:rPr>
          <w:color w:val="2C2C2C"/>
          <w:sz w:val="24"/>
          <w:szCs w:val="24"/>
          <w:lang w:val="en-GB"/>
        </w:rPr>
      </w:pPr>
      <w:r>
        <w:rPr>
          <w:color w:val="2C2C2C" w:themeColor="text1" w:themeShade="80"/>
          <w:sz w:val="24"/>
          <w:szCs w:val="24"/>
          <w:lang w:val="en-GB"/>
        </w:rPr>
        <w:t>Ireland boasts a range of accessible mental health services designed to cater to individuals of all ages. The Irish government, in collaboration with various mental health organisations, has expanded its efforts to ensure that anyone seeking assistance can find help when they need it. These services include both public and private options, with a focus on promoting early intervention and reducing stigma.</w:t>
      </w:r>
    </w:p>
    <w:p>
      <w:pPr>
        <w:pStyle w:val="Normal"/>
        <w:ind w:firstLine="720"/>
        <w:jc w:val="both"/>
        <w:rPr>
          <w:color w:val="2C2C2C"/>
          <w:sz w:val="24"/>
          <w:szCs w:val="24"/>
          <w:lang w:val="en-GB"/>
        </w:rPr>
      </w:pPr>
      <w:r>
        <w:rPr>
          <w:color w:val="2C2C2C" w:themeColor="text1" w:themeShade="80"/>
          <w:sz w:val="24"/>
          <w:szCs w:val="24"/>
          <w:lang w:val="en-GB"/>
        </w:rPr>
        <w:t>One of the cornerstones of Ireland's mental health support system is its community-based services. These services are easily accessible and play a crucial role in providing care and assistance to those in need. Community mental health teams, comprised of professionals such as psychiatrists, psychologists, and social workers, offer counselling, therapy, and support for individuals dealing with mental health challenges.</w:t>
      </w:r>
    </w:p>
    <w:p>
      <w:pPr>
        <w:pStyle w:val="Normal"/>
        <w:ind w:firstLine="720"/>
        <w:jc w:val="both"/>
        <w:rPr>
          <w:color w:val="2C2C2C"/>
          <w:sz w:val="24"/>
          <w:szCs w:val="24"/>
          <w:lang w:val="en-GB"/>
        </w:rPr>
      </w:pPr>
      <w:r>
        <w:rPr>
          <w:color w:val="2C2C2C" w:themeColor="text1" w:themeShade="80"/>
          <w:sz w:val="24"/>
          <w:szCs w:val="24"/>
          <w:lang w:val="en-GB"/>
        </w:rPr>
        <w:t>In the region where FIP works, for younger generation, Jigsaw Youth Mental Health Hubs are a lifeline. These centres provide mental health support and resources to young people aged 12 to 25. They offer a safe and welcoming environment where young individuals can seek assistance, attend workshops, and engage in group activities that promote mental well-being. Jigsaw Hubs are instrumental in reducing the stigma associated with youth mental health and encouraging open dialogue.</w:t>
      </w:r>
    </w:p>
    <w:p>
      <w:pPr>
        <w:pStyle w:val="Normal"/>
        <w:ind w:firstLine="720"/>
        <w:jc w:val="both"/>
        <w:rPr>
          <w:color w:val="2C2C2C"/>
          <w:sz w:val="24"/>
          <w:szCs w:val="24"/>
          <w:lang w:val="en-GB"/>
        </w:rPr>
      </w:pPr>
      <w:r>
        <w:rPr>
          <w:color w:val="2C2C2C" w:themeColor="text1" w:themeShade="80"/>
          <w:sz w:val="24"/>
          <w:szCs w:val="24"/>
          <w:lang w:val="en-GB"/>
        </w:rPr>
        <w:t>The Irish government has launched several initiatives to improve mental health services. The "Connecting for Life" strategy, for instance, focuses on reducing suicide rates and enhancing mental health support across communities. This strategy document emphasises collaboration among government agencies, health services, and local communities to create a supportive network for those in crisis.</w:t>
      </w:r>
    </w:p>
    <w:p>
      <w:pPr>
        <w:pStyle w:val="Normal"/>
        <w:spacing w:before="0" w:after="160"/>
        <w:ind w:firstLine="720"/>
        <w:jc w:val="both"/>
        <w:rPr>
          <w:color w:val="2C2C2C"/>
          <w:sz w:val="24"/>
          <w:szCs w:val="24"/>
          <w:lang w:val="en-GB"/>
        </w:rPr>
      </w:pPr>
      <w:r>
        <w:rPr>
          <w:color w:val="2C2C2C" w:themeColor="text1" w:themeShade="80"/>
          <w:sz w:val="24"/>
          <w:szCs w:val="24"/>
          <w:lang w:val="en-GB"/>
        </w:rPr>
        <w:t>With an array of services, both public and private, and a growing emphasis on education and awareness, Ireland is actively working to ensure that mental health is prioritised and accessible to all. This collective effort to nurture minds and change lives reflects a compassionate society dedicated to the well-being of its citizens.</w:t>
      </w:r>
    </w:p>
    <w:sectPr>
      <w:headerReference w:type="default" r:id="rId6"/>
      <w:footerReference w:type="default" r:id="rId7"/>
      <w:type w:val="nextPage"/>
      <w:pgSz w:w="11906" w:h="16838"/>
      <w:pgMar w:left="1440" w:right="1440" w:gutter="0" w:header="720" w:top="1531"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Calibri Light">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rPr/>
    </w:pPr>
    <w:r>
      <w:rPr/>
      <w:drawing>
        <wp:anchor behindDoc="1" distT="0" distB="0" distL="0" distR="0" simplePos="0" locked="0" layoutInCell="0" allowOverlap="1" relativeHeight="5">
          <wp:simplePos x="0" y="0"/>
          <wp:positionH relativeFrom="column">
            <wp:posOffset>-645795</wp:posOffset>
          </wp:positionH>
          <wp:positionV relativeFrom="paragraph">
            <wp:posOffset>144780</wp:posOffset>
          </wp:positionV>
          <wp:extent cx="1311275" cy="506095"/>
          <wp:effectExtent l="0" t="0" r="0" b="0"/>
          <wp:wrapNone/>
          <wp:docPr id="7"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descr=""/>
                  <pic:cNvPicPr>
                    <a:picLocks noChangeAspect="1" noChangeArrowheads="1"/>
                  </pic:cNvPicPr>
                </pic:nvPicPr>
                <pic:blipFill>
                  <a:blip r:embed="rId1"/>
                  <a:stretch>
                    <a:fillRect/>
                  </a:stretch>
                </pic:blipFill>
                <pic:spPr bwMode="auto">
                  <a:xfrm>
                    <a:off x="0" y="0"/>
                    <a:ext cx="1311275" cy="506095"/>
                  </a:xfrm>
                  <a:prstGeom prst="rect">
                    <a:avLst/>
                  </a:prstGeom>
                </pic:spPr>
              </pic:pic>
            </a:graphicData>
          </a:graphic>
        </wp:anchor>
      </w:drawing>
      <mc:AlternateContent>
        <mc:Choice Requires="wps">
          <w:drawing>
            <wp:anchor behindDoc="1" distT="0" distB="8890" distL="0" distR="0" simplePos="0" locked="0" layoutInCell="0" allowOverlap="1" relativeHeight="6" wp14:anchorId="2C480D2A">
              <wp:simplePos x="0" y="0"/>
              <wp:positionH relativeFrom="column">
                <wp:posOffset>914400</wp:posOffset>
              </wp:positionH>
              <wp:positionV relativeFrom="paragraph">
                <wp:posOffset>174625</wp:posOffset>
              </wp:positionV>
              <wp:extent cx="5386070" cy="638175"/>
              <wp:effectExtent l="0" t="0" r="0" b="9525"/>
              <wp:wrapNone/>
              <wp:docPr id="8" name="TextBox 10"/>
              <a:graphic xmlns:a="http://schemas.openxmlformats.org/drawingml/2006/main">
                <a:graphicData uri="http://schemas.microsoft.com/office/word/2010/wordprocessingShape">
                  <wps:wsp>
                    <wps:cNvSpPr/>
                    <wps:spPr>
                      <a:xfrm>
                        <a:off x="0" y="0"/>
                        <a:ext cx="5385960" cy="638280"/>
                      </a:xfrm>
                      <a:prstGeom prst="rect">
                        <a:avLst/>
                      </a:prstGeom>
                      <a:noFill/>
                      <a:ln w="0">
                        <a:noFill/>
                      </a:ln>
                    </wps:spPr>
                    <wps:style>
                      <a:lnRef idx="0"/>
                      <a:fillRef idx="0"/>
                      <a:effectRef idx="0"/>
                      <a:fontRef idx="minor"/>
                    </wps:style>
                    <wps:txbx>
                      <w:txbxContent>
                        <w:p>
                          <w:pPr>
                            <w:pStyle w:val="NormalWeb"/>
                            <w:spacing w:beforeAutospacing="0" w:before="0" w:afterAutospacing="0" w:after="0"/>
                            <w:rPr>
                              <w:sz w:val="16"/>
                              <w:szCs w:val="16"/>
                            </w:rPr>
                          </w:pPr>
                          <w:r>
                            <w:rPr>
                              <w:rFonts w:cs="" w:ascii="Calibri" w:hAnsi="Calibri" w:asciiTheme="minorHAnsi" w:cstheme="minorBidi"/>
                              <w:kern w:val="2"/>
                              <w:sz w:val="16"/>
                              <w:szCs w:val="16"/>
                            </w:rPr>
                            <w:t xml:space="preserve">This project has been funded with support from the European Commission. This publication reflects the views only of the author, and the Commission cannot be held responsible for any use which may be made of the information contained therein. Project Number: </w:t>
                          </w:r>
                          <w:r>
                            <w:rPr>
                              <w:rFonts w:cs="Calibri" w:ascii="Calibri" w:hAnsi="Calibri" w:asciiTheme="minorHAnsi" w:cstheme="minorHAnsi" w:hAnsiTheme="minorHAnsi"/>
                              <w:sz w:val="16"/>
                              <w:szCs w:val="16"/>
                            </w:rPr>
                            <w:t>2022-1-DE04-KA220-YOU-000085433</w:t>
                          </w:r>
                        </w:p>
                      </w:txbxContent>
                    </wps:txbx>
                    <wps:bodyPr anchor="t">
                      <a:noAutofit/>
                    </wps:bodyPr>
                  </wps:wsp>
                </a:graphicData>
              </a:graphic>
            </wp:anchor>
          </w:drawing>
        </mc:Choice>
        <mc:Fallback>
          <w:pict>
            <v:rect id="shape_0" ID="TextBox 10" path="m0,0l-2147483645,0l-2147483645,-2147483646l0,-2147483646xe" stroked="f" o:allowincell="f" style="position:absolute;margin-left:72pt;margin-top:13.75pt;width:424.05pt;height:50.2pt;mso-wrap-style:square;v-text-anchor:top" wp14:anchorId="2C480D2A">
              <v:fill o:detectmouseclick="t" on="false"/>
              <v:stroke color="#3465a4" joinstyle="round" endcap="flat"/>
              <v:textbox>
                <w:txbxContent>
                  <w:p>
                    <w:pPr>
                      <w:pStyle w:val="NormalWeb"/>
                      <w:spacing w:beforeAutospacing="0" w:before="0" w:afterAutospacing="0" w:after="0"/>
                      <w:rPr>
                        <w:sz w:val="16"/>
                        <w:szCs w:val="16"/>
                      </w:rPr>
                    </w:pPr>
                    <w:r>
                      <w:rPr>
                        <w:rFonts w:cs="" w:ascii="Calibri" w:hAnsi="Calibri" w:asciiTheme="minorHAnsi" w:cstheme="minorBidi"/>
                        <w:kern w:val="2"/>
                        <w:sz w:val="16"/>
                        <w:szCs w:val="16"/>
                      </w:rPr>
                      <w:t xml:space="preserve">This project has been funded with support from the European Commission. This publication reflects the views only of the author, and the Commission cannot be held responsible for any use which may be made of the information contained therein. Project Number: </w:t>
                    </w:r>
                    <w:r>
                      <w:rPr>
                        <w:rFonts w:cs="Calibri" w:ascii="Calibri" w:hAnsi="Calibri" w:asciiTheme="minorHAnsi" w:cstheme="minorHAnsi" w:hAnsiTheme="minorHAnsi"/>
                        <w:sz w:val="16"/>
                        <w:szCs w:val="16"/>
                      </w:rPr>
                      <w:t>2022-1-DE04-KA220-YOU-000085433</w:t>
                    </w:r>
                  </w:p>
                </w:txbxContent>
              </v:textbox>
              <w10:wrap type="none"/>
            </v:rect>
          </w:pict>
        </mc:Fallback>
      </mc:AlternateContent>
    </w:r>
  </w:p>
  <w:p>
    <w:pPr>
      <w:pStyle w:val="Zpa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rPr/>
    </w:pPr>
    <w:r>
      <w:rPr/>
      <w:drawing>
        <wp:anchor behindDoc="1" distT="0" distB="0" distL="0" distR="0" simplePos="0" locked="0" layoutInCell="0" allowOverlap="1" relativeHeight="9">
          <wp:simplePos x="0" y="0"/>
          <wp:positionH relativeFrom="column">
            <wp:posOffset>-573405</wp:posOffset>
          </wp:positionH>
          <wp:positionV relativeFrom="paragraph">
            <wp:posOffset>135255</wp:posOffset>
          </wp:positionV>
          <wp:extent cx="1286510" cy="496570"/>
          <wp:effectExtent l="0" t="0" r="0" b="0"/>
          <wp:wrapNone/>
          <wp:docPr id="12" name="Obráze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2" descr=""/>
                  <pic:cNvPicPr>
                    <a:picLocks noChangeAspect="1" noChangeArrowheads="1"/>
                  </pic:cNvPicPr>
                </pic:nvPicPr>
                <pic:blipFill>
                  <a:blip r:embed="rId1"/>
                  <a:stretch>
                    <a:fillRect/>
                  </a:stretch>
                </pic:blipFill>
                <pic:spPr bwMode="auto">
                  <a:xfrm>
                    <a:off x="0" y="0"/>
                    <a:ext cx="1286510" cy="496570"/>
                  </a:xfrm>
                  <a:prstGeom prst="rect">
                    <a:avLst/>
                  </a:prstGeom>
                </pic:spPr>
              </pic:pic>
            </a:graphicData>
          </a:graphic>
        </wp:anchor>
      </w:drawing>
      <mc:AlternateContent>
        <mc:Choice Requires="wps">
          <w:drawing>
            <wp:anchor behindDoc="1" distT="0" distB="8890" distL="0" distR="0" simplePos="0" locked="0" layoutInCell="0" allowOverlap="1" relativeHeight="14" wp14:anchorId="64F7C18E">
              <wp:simplePos x="0" y="0"/>
              <wp:positionH relativeFrom="column">
                <wp:posOffset>971550</wp:posOffset>
              </wp:positionH>
              <wp:positionV relativeFrom="paragraph">
                <wp:posOffset>132715</wp:posOffset>
              </wp:positionV>
              <wp:extent cx="5386070" cy="638175"/>
              <wp:effectExtent l="0" t="0" r="0" b="9525"/>
              <wp:wrapNone/>
              <wp:docPr id="13" name="TextBox 10"/>
              <a:graphic xmlns:a="http://schemas.openxmlformats.org/drawingml/2006/main">
                <a:graphicData uri="http://schemas.microsoft.com/office/word/2010/wordprocessingShape">
                  <wps:wsp>
                    <wps:cNvSpPr/>
                    <wps:spPr>
                      <a:xfrm>
                        <a:off x="0" y="0"/>
                        <a:ext cx="5385960" cy="638280"/>
                      </a:xfrm>
                      <a:prstGeom prst="rect">
                        <a:avLst/>
                      </a:prstGeom>
                      <a:noFill/>
                      <a:ln w="0">
                        <a:noFill/>
                      </a:ln>
                    </wps:spPr>
                    <wps:style>
                      <a:lnRef idx="0"/>
                      <a:fillRef idx="0"/>
                      <a:effectRef idx="0"/>
                      <a:fontRef idx="minor"/>
                    </wps:style>
                    <wps:txbx>
                      <w:txbxContent>
                        <w:p>
                          <w:pPr>
                            <w:pStyle w:val="NormalWeb"/>
                            <w:spacing w:beforeAutospacing="0" w:before="0" w:afterAutospacing="0" w:after="0"/>
                            <w:rPr>
                              <w:sz w:val="16"/>
                              <w:szCs w:val="16"/>
                            </w:rPr>
                          </w:pPr>
                          <w:r>
                            <w:rPr>
                              <w:rFonts w:cs="" w:ascii="Calibri" w:hAnsi="Calibri" w:asciiTheme="minorHAnsi" w:cstheme="minorBidi"/>
                              <w:kern w:val="2"/>
                              <w:sz w:val="16"/>
                              <w:szCs w:val="16"/>
                            </w:rPr>
                            <w:t xml:space="preserve">This project has been funded with support from the European Commission. This publication reflects the views only of the author, and the Commission cannot be held responsible for any use which may be made of the information contained therein. Project Number: </w:t>
                          </w:r>
                          <w:r>
                            <w:rPr>
                              <w:rFonts w:cs="Calibri" w:ascii="Calibri" w:hAnsi="Calibri" w:asciiTheme="minorHAnsi" w:cstheme="minorHAnsi" w:hAnsiTheme="minorHAnsi"/>
                              <w:sz w:val="16"/>
                              <w:szCs w:val="16"/>
                            </w:rPr>
                            <w:t>2022-1-DE04-KA220-YOU-000085433</w:t>
                          </w:r>
                        </w:p>
                      </w:txbxContent>
                    </wps:txbx>
                    <wps:bodyPr anchor="t">
                      <a:noAutofit/>
                    </wps:bodyPr>
                  </wps:wsp>
                </a:graphicData>
              </a:graphic>
            </wp:anchor>
          </w:drawing>
        </mc:Choice>
        <mc:Fallback>
          <w:pict>
            <v:rect id="shape_0" ID="TextBox 10" path="m0,0l-2147483645,0l-2147483645,-2147483646l0,-2147483646xe" stroked="f" o:allowincell="f" style="position:absolute;margin-left:76.5pt;margin-top:10.45pt;width:424.05pt;height:50.2pt;mso-wrap-style:square;v-text-anchor:top" wp14:anchorId="64F7C18E">
              <v:fill o:detectmouseclick="t" on="false"/>
              <v:stroke color="#3465a4" joinstyle="round" endcap="flat"/>
              <v:textbox>
                <w:txbxContent>
                  <w:p>
                    <w:pPr>
                      <w:pStyle w:val="NormalWeb"/>
                      <w:spacing w:beforeAutospacing="0" w:before="0" w:afterAutospacing="0" w:after="0"/>
                      <w:rPr>
                        <w:sz w:val="16"/>
                        <w:szCs w:val="16"/>
                      </w:rPr>
                    </w:pPr>
                    <w:r>
                      <w:rPr>
                        <w:rFonts w:cs="" w:ascii="Calibri" w:hAnsi="Calibri" w:asciiTheme="minorHAnsi" w:cstheme="minorBidi"/>
                        <w:kern w:val="2"/>
                        <w:sz w:val="16"/>
                        <w:szCs w:val="16"/>
                      </w:rPr>
                      <w:t xml:space="preserve">This project has been funded with support from the European Commission. This publication reflects the views only of the author, and the Commission cannot be held responsible for any use which may be made of the information contained therein. Project Number: </w:t>
                    </w:r>
                    <w:r>
                      <w:rPr>
                        <w:rFonts w:cs="Calibri" w:ascii="Calibri" w:hAnsi="Calibri" w:asciiTheme="minorHAnsi" w:cstheme="minorHAnsi" w:hAnsiTheme="minorHAnsi"/>
                        <w:sz w:val="16"/>
                        <w:szCs w:val="16"/>
                      </w:rPr>
                      <w:t>2022-1-DE04-KA220-YOU-000085433</w:t>
                    </w:r>
                  </w:p>
                </w:txbxContent>
              </v:textbox>
              <w10:wrap type="none"/>
            </v:rect>
          </w:pict>
        </mc:Fallback>
      </mc:AlternateContent>
    </w:r>
  </w:p>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jc w:val="right"/>
      <w:rPr/>
    </w:pPr>
    <w:hyperlink r:id="rId2">
      <w:r>
        <w:drawing>
          <wp:anchor behindDoc="1" distT="0" distB="0" distL="0" distR="0" simplePos="0" locked="0" layoutInCell="0" allowOverlap="1" relativeHeight="3">
            <wp:simplePos x="0" y="0"/>
            <wp:positionH relativeFrom="page">
              <wp:posOffset>914400</wp:posOffset>
            </wp:positionH>
            <wp:positionV relativeFrom="page">
              <wp:posOffset>361950</wp:posOffset>
            </wp:positionV>
            <wp:extent cx="1411605" cy="316230"/>
            <wp:effectExtent l="0" t="0" r="0" b="0"/>
            <wp:wrapNone/>
            <wp:docPr id="11" name="Pictur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2" descr=""/>
                    <pic:cNvPicPr>
                      <a:picLocks noChangeAspect="1" noChangeArrowheads="1"/>
                    </pic:cNvPicPr>
                  </pic:nvPicPr>
                  <pic:blipFill>
                    <a:blip r:embed="rId1"/>
                    <a:stretch>
                      <a:fillRect/>
                    </a:stretch>
                  </pic:blipFill>
                  <pic:spPr bwMode="auto">
                    <a:xfrm>
                      <a:off x="0" y="0"/>
                      <a:ext cx="1411605" cy="316230"/>
                    </a:xfrm>
                    <a:prstGeom prst="rect">
                      <a:avLst/>
                    </a:prstGeom>
                  </pic:spPr>
                </pic:pic>
              </a:graphicData>
            </a:graphic>
          </wp:anchor>
        </w:drawing>
      </w:r>
    </w:hyperlink>
    <w:r>
      <w:rPr>
        <w:rStyle w:val="Internetovodkaz"/>
      </w:rPr>
      <w:t>www.projectname.org</w:t>
    </w:r>
  </w:p>
  <w:p>
    <w:pPr>
      <w:pStyle w:val="Zhlav"/>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f6d7e"/>
    <w:pPr>
      <w:widowControl/>
      <w:bidi w:val="0"/>
      <w:spacing w:lineRule="auto" w:line="259" w:before="0" w:after="160"/>
      <w:jc w:val="left"/>
    </w:pPr>
    <w:rPr>
      <w:rFonts w:ascii="Calibri" w:hAnsi="Calibri" w:eastAsia="Calibri" w:cs=""/>
      <w:color w:val="595959" w:themeColor="text1"/>
      <w:kern w:val="0"/>
      <w:sz w:val="22"/>
      <w:szCs w:val="22"/>
      <w:lang w:val="en-US" w:eastAsia="en-US" w:bidi="ar-SA"/>
    </w:rPr>
  </w:style>
  <w:style w:type="paragraph" w:styleId="Nadpis1">
    <w:name w:val="Heading 1"/>
    <w:basedOn w:val="Normal"/>
    <w:next w:val="Normal"/>
    <w:link w:val="Heading1Char"/>
    <w:uiPriority w:val="9"/>
    <w:qFormat/>
    <w:rsid w:val="0010431d"/>
    <w:pPr>
      <w:outlineLvl w:val="0"/>
    </w:pPr>
    <w:rPr>
      <w:b/>
      <w:color w:val="69A05D" w:themeColor="accent1"/>
      <w:sz w:val="36"/>
      <w:szCs w:val="36"/>
    </w:rPr>
  </w:style>
  <w:style w:type="paragraph" w:styleId="Nadpis2">
    <w:name w:val="Heading 2"/>
    <w:basedOn w:val="Normal"/>
    <w:next w:val="Normal"/>
    <w:link w:val="Heading2Char"/>
    <w:uiPriority w:val="9"/>
    <w:unhideWhenUsed/>
    <w:qFormat/>
    <w:rsid w:val="0010431d"/>
    <w:pPr>
      <w:outlineLvl w:val="1"/>
    </w:pPr>
    <w:rPr>
      <w:b/>
      <w:color w:val="1C7CAD" w:themeColor="accent2"/>
      <w:sz w:val="28"/>
      <w:szCs w:val="32"/>
    </w:rPr>
  </w:style>
  <w:style w:type="paragraph" w:styleId="Nadpis3">
    <w:name w:val="Heading 3"/>
    <w:basedOn w:val="Normal"/>
    <w:next w:val="Normal"/>
    <w:link w:val="Heading3Char"/>
    <w:uiPriority w:val="9"/>
    <w:unhideWhenUsed/>
    <w:qFormat/>
    <w:rsid w:val="0010431d"/>
    <w:pPr>
      <w:outlineLvl w:val="2"/>
    </w:pPr>
    <w:rPr>
      <w:b/>
      <w:i/>
      <w:color w:val="6A7DAA" w:themeColor="accent3"/>
      <w:sz w:val="26"/>
      <w:szCs w:val="28"/>
    </w:rPr>
  </w:style>
  <w:style w:type="paragraph" w:styleId="Nadpis4">
    <w:name w:val="Heading 4"/>
    <w:basedOn w:val="Normal"/>
    <w:next w:val="Normal"/>
    <w:link w:val="Heading4Char"/>
    <w:uiPriority w:val="9"/>
    <w:unhideWhenUsed/>
    <w:qFormat/>
    <w:rsid w:val="0010431d"/>
    <w:pPr>
      <w:outlineLvl w:val="3"/>
    </w:pPr>
    <w:rPr>
      <w:b/>
      <w:i/>
      <w:color w:val="B4CADE" w:themeColor="accent4" w:themeShade="e6"/>
      <w:sz w:val="24"/>
      <w:szCs w:val="28"/>
    </w:rPr>
  </w:style>
  <w:style w:type="paragraph" w:styleId="Nadpis5">
    <w:name w:val="Heading 5"/>
    <w:basedOn w:val="Normal"/>
    <w:next w:val="Normal"/>
    <w:link w:val="Heading5Char"/>
    <w:uiPriority w:val="9"/>
    <w:unhideWhenUsed/>
    <w:qFormat/>
    <w:rsid w:val="00986b82"/>
    <w:pPr>
      <w:keepNext w:val="true"/>
      <w:keepLines/>
      <w:spacing w:before="40" w:after="0"/>
      <w:outlineLvl w:val="4"/>
    </w:pPr>
    <w:rPr>
      <w:rFonts w:eastAsia="" w:cs="" w:cstheme="majorBidi" w:eastAsiaTheme="majorEastAsia"/>
      <w:color w:val="6A7DAA" w:themeColor="accent6"/>
    </w:rPr>
  </w:style>
  <w:style w:type="paragraph" w:styleId="Nadpis6">
    <w:name w:val="Heading 6"/>
    <w:basedOn w:val="Normal"/>
    <w:next w:val="Normal"/>
    <w:link w:val="Heading6Char"/>
    <w:uiPriority w:val="9"/>
    <w:semiHidden/>
    <w:unhideWhenUsed/>
    <w:qFormat/>
    <w:rsid w:val="00bf096b"/>
    <w:pPr>
      <w:keepNext w:val="true"/>
      <w:keepLines/>
      <w:spacing w:before="40" w:after="0"/>
      <w:outlineLvl w:val="5"/>
    </w:pPr>
    <w:rPr>
      <w:rFonts w:eastAsia="" w:cs="" w:cstheme="majorBidi" w:eastAsiaTheme="majorEastAsia"/>
      <w:color w:val="344F2E" w:themeColor="accent1" w:themeShade="7f"/>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0e72ee"/>
    <w:rPr/>
  </w:style>
  <w:style w:type="character" w:styleId="FooterChar" w:customStyle="1">
    <w:name w:val="Footer Char"/>
    <w:basedOn w:val="DefaultParagraphFont"/>
    <w:uiPriority w:val="99"/>
    <w:qFormat/>
    <w:rsid w:val="000e72ee"/>
    <w:rPr/>
  </w:style>
  <w:style w:type="character" w:styleId="Heading1Char" w:customStyle="1">
    <w:name w:val="Heading 1 Char"/>
    <w:basedOn w:val="DefaultParagraphFont"/>
    <w:uiPriority w:val="9"/>
    <w:qFormat/>
    <w:rsid w:val="0010431d"/>
    <w:rPr>
      <w:rFonts w:ascii="Calibri" w:hAnsi="Calibri"/>
      <w:b/>
      <w:color w:val="69A05D" w:themeColor="accent1"/>
      <w:sz w:val="36"/>
      <w:szCs w:val="36"/>
    </w:rPr>
  </w:style>
  <w:style w:type="character" w:styleId="Heading2Char" w:customStyle="1">
    <w:name w:val="Heading 2 Char"/>
    <w:basedOn w:val="DefaultParagraphFont"/>
    <w:uiPriority w:val="9"/>
    <w:qFormat/>
    <w:rsid w:val="0010431d"/>
    <w:rPr>
      <w:rFonts w:ascii="Calibri" w:hAnsi="Calibri"/>
      <w:b/>
      <w:color w:val="1C7CAD" w:themeColor="accent2"/>
      <w:sz w:val="28"/>
      <w:szCs w:val="32"/>
    </w:rPr>
  </w:style>
  <w:style w:type="character" w:styleId="Heading3Char" w:customStyle="1">
    <w:name w:val="Heading 3 Char"/>
    <w:basedOn w:val="DefaultParagraphFont"/>
    <w:uiPriority w:val="9"/>
    <w:qFormat/>
    <w:rsid w:val="0010431d"/>
    <w:rPr>
      <w:rFonts w:ascii="Calibri" w:hAnsi="Calibri"/>
      <w:b/>
      <w:i/>
      <w:color w:val="6A7DAA" w:themeColor="accent3"/>
      <w:sz w:val="26"/>
      <w:szCs w:val="28"/>
    </w:rPr>
  </w:style>
  <w:style w:type="character" w:styleId="Heading4Char" w:customStyle="1">
    <w:name w:val="Heading 4 Char"/>
    <w:basedOn w:val="DefaultParagraphFont"/>
    <w:uiPriority w:val="9"/>
    <w:qFormat/>
    <w:rsid w:val="0010431d"/>
    <w:rPr>
      <w:rFonts w:ascii="Calibri" w:hAnsi="Calibri"/>
      <w:b/>
      <w:i/>
      <w:color w:val="B4CADE" w:themeColor="accent4" w:themeShade="e6"/>
      <w:sz w:val="24"/>
      <w:szCs w:val="28"/>
    </w:rPr>
  </w:style>
  <w:style w:type="character" w:styleId="Internetovodkaz">
    <w:name w:val="Hyperlink"/>
    <w:basedOn w:val="DefaultParagraphFont"/>
    <w:uiPriority w:val="99"/>
    <w:unhideWhenUsed/>
    <w:rsid w:val="001c523d"/>
    <w:rPr>
      <w:color w:val="1C7CAD" w:themeColor="hyperlink"/>
      <w:u w:val="single"/>
    </w:rPr>
  </w:style>
  <w:style w:type="character" w:styleId="Heading5Char" w:customStyle="1">
    <w:name w:val="Heading 5 Char"/>
    <w:basedOn w:val="DefaultParagraphFont"/>
    <w:uiPriority w:val="9"/>
    <w:qFormat/>
    <w:rsid w:val="00986b82"/>
    <w:rPr>
      <w:rFonts w:ascii="Calibri" w:hAnsi="Calibri" w:eastAsia="" w:cs="" w:cstheme="majorBidi" w:eastAsiaTheme="majorEastAsia"/>
      <w:color w:val="6A7DAA" w:themeColor="accent6"/>
    </w:rPr>
  </w:style>
  <w:style w:type="character" w:styleId="Heading6Char" w:customStyle="1">
    <w:name w:val="Heading 6 Char"/>
    <w:basedOn w:val="DefaultParagraphFont"/>
    <w:uiPriority w:val="9"/>
    <w:semiHidden/>
    <w:qFormat/>
    <w:rsid w:val="00bf096b"/>
    <w:rPr>
      <w:rFonts w:ascii="Calibri" w:hAnsi="Calibri" w:eastAsia="" w:cs="" w:cstheme="majorBidi" w:eastAsiaTheme="majorEastAsia"/>
      <w:color w:val="344F2E" w:themeColor="accent1" w:themeShade="7f"/>
    </w:rPr>
  </w:style>
  <w:style w:type="character" w:styleId="Navtveninternetovodkaz">
    <w:name w:val="FollowedHyperlink"/>
    <w:basedOn w:val="DefaultParagraphFont"/>
    <w:uiPriority w:val="99"/>
    <w:semiHidden/>
    <w:unhideWhenUsed/>
    <w:rsid w:val="00405d90"/>
    <w:rPr>
      <w:color w:val="D3E0EC" w:themeColor="followedHyperlink"/>
      <w:u w:val="single"/>
    </w:rPr>
  </w:style>
  <w:style w:type="character" w:styleId="UnresolvedMention1" w:customStyle="1">
    <w:name w:val="Unresolved Mention1"/>
    <w:basedOn w:val="DefaultParagraphFont"/>
    <w:uiPriority w:val="99"/>
    <w:semiHidden/>
    <w:unhideWhenUsed/>
    <w:qFormat/>
    <w:rsid w:val="001c523d"/>
    <w:rPr>
      <w:color w:val="605E5C"/>
      <w:shd w:fill="E1DFDD" w:val="clear"/>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hlav">
    <w:name w:val="Header"/>
    <w:basedOn w:val="Normal"/>
    <w:link w:val="HeaderChar"/>
    <w:uiPriority w:val="99"/>
    <w:unhideWhenUsed/>
    <w:rsid w:val="000e72ee"/>
    <w:pPr>
      <w:tabs>
        <w:tab w:val="clear" w:pos="720"/>
        <w:tab w:val="center" w:pos="4680" w:leader="none"/>
        <w:tab w:val="right" w:pos="9360" w:leader="none"/>
      </w:tabs>
      <w:spacing w:lineRule="auto" w:line="240" w:before="0" w:after="0"/>
    </w:pPr>
    <w:rPr/>
  </w:style>
  <w:style w:type="paragraph" w:styleId="Zpat">
    <w:name w:val="Footer"/>
    <w:basedOn w:val="Normal"/>
    <w:link w:val="FooterChar"/>
    <w:uiPriority w:val="99"/>
    <w:unhideWhenUsed/>
    <w:rsid w:val="000e72ee"/>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b22564"/>
    <w:pPr>
      <w:spacing w:before="0" w:after="160"/>
      <w:ind w:left="720" w:hanging="0"/>
      <w:contextualSpacing/>
    </w:pPr>
    <w:rPr/>
  </w:style>
  <w:style w:type="paragraph" w:styleId="Obsah1">
    <w:name w:val="TOC 1"/>
    <w:basedOn w:val="Normal"/>
    <w:next w:val="Normal"/>
    <w:autoRedefine/>
    <w:uiPriority w:val="39"/>
    <w:unhideWhenUsed/>
    <w:rsid w:val="00315dee"/>
    <w:pPr>
      <w:spacing w:before="0" w:after="100"/>
    </w:pPr>
    <w:rPr>
      <w:rFonts w:ascii="Calibri" w:hAnsi="Calibri" w:asciiTheme="minorHAnsi" w:hAnsiTheme="minorHAnsi"/>
      <w:b/>
      <w:color w:val="69A05D" w:themeColor="accent1"/>
      <w:sz w:val="36"/>
    </w:rPr>
  </w:style>
  <w:style w:type="paragraph" w:styleId="Obsah2">
    <w:name w:val="TOC 2"/>
    <w:basedOn w:val="Normal"/>
    <w:next w:val="Normal"/>
    <w:autoRedefine/>
    <w:uiPriority w:val="39"/>
    <w:unhideWhenUsed/>
    <w:rsid w:val="00315dee"/>
    <w:pPr>
      <w:spacing w:before="0" w:after="100"/>
      <w:ind w:left="220" w:hanging="0"/>
    </w:pPr>
    <w:rPr>
      <w:rFonts w:ascii="Calibri" w:hAnsi="Calibri" w:asciiTheme="minorHAnsi" w:hAnsiTheme="minorHAnsi"/>
      <w:b/>
      <w:color w:val="1C7CAD" w:themeColor="accent2"/>
      <w:sz w:val="28"/>
    </w:rPr>
  </w:style>
  <w:style w:type="paragraph" w:styleId="Obsah3">
    <w:name w:val="TOC 3"/>
    <w:basedOn w:val="Normal"/>
    <w:next w:val="Normal"/>
    <w:autoRedefine/>
    <w:uiPriority w:val="39"/>
    <w:unhideWhenUsed/>
    <w:rsid w:val="00315dee"/>
    <w:pPr>
      <w:spacing w:before="0" w:after="100"/>
      <w:ind w:left="440" w:hanging="0"/>
    </w:pPr>
    <w:rPr>
      <w:rFonts w:ascii="Calibri" w:hAnsi="Calibri" w:asciiTheme="minorHAnsi" w:hAnsiTheme="minorHAnsi"/>
      <w:b/>
      <w:i/>
      <w:color w:val="6A7DAA" w:themeColor="accent3"/>
      <w:sz w:val="26"/>
    </w:rPr>
  </w:style>
  <w:style w:type="paragraph" w:styleId="NormalWeb">
    <w:name w:val="Normal (Web)"/>
    <w:basedOn w:val="Normal"/>
    <w:uiPriority w:val="99"/>
    <w:semiHidden/>
    <w:unhideWhenUsed/>
    <w:qFormat/>
    <w:rsid w:val="007f6b3c"/>
    <w:pPr>
      <w:spacing w:lineRule="auto" w:line="240" w:beforeAutospacing="1" w:afterAutospacing="1"/>
    </w:pPr>
    <w:rPr>
      <w:rFonts w:ascii="Times New Roman" w:hAnsi="Times New Roman" w:eastAsia="" w:cs="Times New Roman" w:eastAsiaTheme="minorEastAsia"/>
      <w:sz w:val="24"/>
      <w:szCs w:val="24"/>
    </w:rPr>
  </w:style>
  <w:style w:type="paragraph" w:styleId="Obsah4">
    <w:name w:val="TOC 4"/>
    <w:basedOn w:val="Normal"/>
    <w:next w:val="Normal"/>
    <w:autoRedefine/>
    <w:uiPriority w:val="39"/>
    <w:semiHidden/>
    <w:unhideWhenUsed/>
    <w:rsid w:val="00ca7c55"/>
    <w:pPr>
      <w:spacing w:before="0" w:after="100"/>
      <w:ind w:left="660" w:hanging="0"/>
    </w:pPr>
    <w:rPr>
      <w:rFonts w:ascii="Calibri" w:hAnsi="Calibri" w:asciiTheme="minorHAnsi" w:hAnsiTheme="minorHAnsi"/>
      <w:b/>
      <w:i/>
      <w:color w:val="D3E0EC" w:themeColor="accent4"/>
      <w:sz w:val="24"/>
    </w:rPr>
  </w:style>
  <w:style w:type="paragraph" w:styleId="Obsah5">
    <w:name w:val="TOC 5"/>
    <w:basedOn w:val="Normal"/>
    <w:next w:val="Normal"/>
    <w:autoRedefine/>
    <w:uiPriority w:val="39"/>
    <w:semiHidden/>
    <w:unhideWhenUsed/>
    <w:rsid w:val="00ca7c55"/>
    <w:pPr>
      <w:spacing w:before="0" w:after="100"/>
      <w:ind w:left="880" w:hanging="0"/>
    </w:pPr>
    <w:rPr>
      <w:rFonts w:ascii="Calibri" w:hAnsi="Calibri" w:asciiTheme="minorHAnsi" w:hAnsiTheme="minorHAnsi"/>
      <w:color w:val="6A7DAA" w:themeColor="accent6"/>
    </w:rPr>
  </w:style>
  <w:style w:type="paragraph" w:styleId="NoSpacing">
    <w:name w:val="No Spacing"/>
    <w:uiPriority w:val="1"/>
    <w:qFormat/>
    <w:rsid w:val="00bf096b"/>
    <w:pPr>
      <w:widowControl/>
      <w:bidi w:val="0"/>
      <w:spacing w:lineRule="auto" w:line="240" w:before="0" w:after="0"/>
      <w:jc w:val="left"/>
    </w:pPr>
    <w:rPr>
      <w:rFonts w:ascii="Calibri" w:hAnsi="Calibri" w:eastAsia="Calibri" w:cs=""/>
      <w:color w:val="595959" w:themeColor="text1"/>
      <w:kern w:val="0"/>
      <w:sz w:val="22"/>
      <w:szCs w:val="22"/>
      <w:lang w:val="en-US" w:eastAsia="en-US" w:bidi="ar-SA"/>
    </w:rPr>
  </w:style>
  <w:style w:type="paragraph" w:styleId="Style11" w:customStyle="1">
    <w:name w:val="Style1"/>
    <w:basedOn w:val="Normal"/>
    <w:qFormat/>
    <w:rsid w:val="001c523d"/>
    <w:pPr>
      <w:jc w:val="right"/>
    </w:pPr>
    <w:rPr>
      <w:color w:val="6A7DAA" w:themeColor="accent3"/>
    </w:rPr>
  </w:style>
  <w:style w:type="paragraph" w:styleId="Nadpisrejstku">
    <w:name w:val="Index Heading"/>
    <w:basedOn w:val="Nadpis"/>
    <w:pPr/>
    <w:rPr/>
  </w:style>
  <w:style w:type="paragraph" w:styleId="Nadpisobsahu">
    <w:name w:val="TOC Heading"/>
    <w:basedOn w:val="Nadpis1"/>
    <w:next w:val="Normal"/>
    <w:uiPriority w:val="39"/>
    <w:unhideWhenUsed/>
    <w:qFormat/>
    <w:rsid w:val="00bb3c31"/>
    <w:pPr>
      <w:keepNext w:val="true"/>
      <w:keepLines/>
      <w:spacing w:before="240" w:after="0"/>
      <w:outlineLvl w:val="9"/>
    </w:pPr>
    <w:rPr>
      <w:rFonts w:ascii="Calibri Light" w:hAnsi="Calibri Light" w:eastAsia="" w:cs="" w:asciiTheme="majorHAnsi" w:cstheme="majorBidi" w:eastAsiaTheme="majorEastAsia" w:hAnsiTheme="majorHAnsi"/>
      <w:b w:val="false"/>
      <w:color w:val="4E7745" w:themeColor="accent1" w:themeShade="bf"/>
      <w:sz w:val="32"/>
      <w:szCs w:val="32"/>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e96c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6">
    <w:name w:val="Grid Table 1 Light Accent 6"/>
    <w:basedOn w:val="TableNormal"/>
    <w:uiPriority w:val="46"/>
    <w:rsid w:val="00a510ea"/>
    <w:pPr>
      <w:spacing w:after="0" w:line="240" w:lineRule="auto"/>
    </w:pPr>
    <w:tblPr>
      <w:tblStyleRowBandSize w:val="1"/>
      <w:tblStyleColBandSize w:val="1"/>
      <w:tblBorders>
        <w:top w:val="single" w:color="C3CADD" w:themeColor="accent6" w:themeTint="66" w:sz="4" w:space="0"/>
        <w:left w:val="single" w:color="C3CADD" w:themeColor="accent6" w:themeTint="66" w:sz="4" w:space="0"/>
        <w:bottom w:val="single" w:color="C3CADD" w:themeColor="accent6" w:themeTint="66" w:sz="4" w:space="0"/>
        <w:right w:val="single" w:color="C3CADD" w:themeColor="accent6" w:themeTint="66" w:sz="4" w:space="0"/>
        <w:insideH w:val="single" w:color="C3CADD" w:themeColor="accent6" w:themeTint="66" w:sz="4" w:space="0"/>
        <w:insideV w:val="single" w:color="C3CADD" w:themeColor="accent6" w:themeTint="66" w:sz="4" w:space="0"/>
      </w:tblBorders>
    </w:tblPr>
    <w:tblStylePr w:type="firstRow">
      <w:rPr>
        <w:b/>
        <w:bCs/>
      </w:rPr>
      <w:tblPr/>
      <w:tcPr>
        <w:tcBorders>
          <w:bottom w:val="single" w:color="A5B0CC" w:themeColor="accent6" w:sz="12" w:space="0"/>
        </w:tcBorders>
      </w:tcPr>
    </w:tblStylePr>
    <w:tblStylePr w:type="lastRow">
      <w:rPr>
        <w:b/>
        <w:bCs/>
      </w:rPr>
      <w:tblPr/>
      <w:tcPr>
        <w:tcBorders>
          <w:top w:val="double" w:color="A5B0CC" w:themeColor="accent6" w:sz="2" w:space="0"/>
        </w:tcBorders>
      </w:tcPr>
    </w:tblStylePr>
    <w:tblStylePr w:type="firstCol">
      <w:rPr>
        <w:b/>
        <w:bCs/>
      </w:rPr>
      <w:tblPr/>
    </w:tblStylePr>
    <w:tblStylePr w:type="lastCol">
      <w:rPr>
        <w:b/>
        <w:bCs/>
      </w:rPr>
      <w:tblPr/>
    </w:tblStylePr>
  </w:style>
  <w:style w:type="table" w:styleId="GridTable5Dark-Accent6">
    <w:name w:val="Grid Table 5 Dark Accent 6"/>
    <w:basedOn w:val="TableNormal"/>
    <w:uiPriority w:val="50"/>
    <w:rsid w:val="00a510e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1E4EE"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A7DAA"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A7DAA"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A7DAA"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A7DAA" w:themeFill="accent6"/>
      </w:tcPr>
    </w:tblStylePr>
    <w:tblStylePr w:type="band1Vert">
      <w:tblPr/>
      <w:tcPr>
        <w:shd w:val="clear" w:color="auto" w:fill="C3CADD" w:themeFill="accent6" w:themeFillTint="66"/>
      </w:tcPr>
    </w:tblStylePr>
    <w:tblStylePr w:type="band1Horz">
      <w:tblPr/>
      <w:tcPr>
        <w:shd w:val="clear" w:color="auto" w:fill="C3CADD" w:themeFill="accent6" w:themeFillTint="66"/>
      </w:tcPr>
    </w:tblStylePr>
  </w:style>
  <w:style w:type="table" w:styleId="GridTable4-Accent1">
    <w:name w:val="Grid Table 4 Accent 1"/>
    <w:basedOn w:val="TableNormal"/>
    <w:uiPriority w:val="49"/>
    <w:rsid w:val="001c0ab3"/>
    <w:pPr>
      <w:spacing w:after="0" w:line="240" w:lineRule="auto"/>
    </w:pPr>
    <w:tblPr>
      <w:tblStyleRowBandSize w:val="1"/>
      <w:tblStyleColBandSize w:val="1"/>
      <w:tblBorders>
        <w:top w:val="single" w:color="A4C69D" w:themeColor="accent1" w:themeTint="99" w:sz="4" w:space="0"/>
        <w:left w:val="single" w:color="A4C69D" w:themeColor="accent1" w:themeTint="99" w:sz="4" w:space="0"/>
        <w:bottom w:val="single" w:color="A4C69D" w:themeColor="accent1" w:themeTint="99" w:sz="4" w:space="0"/>
        <w:right w:val="single" w:color="A4C69D" w:themeColor="accent1" w:themeTint="99" w:sz="4" w:space="0"/>
        <w:insideH w:val="single" w:color="A4C69D" w:themeColor="accent1" w:themeTint="99" w:sz="4" w:space="0"/>
        <w:insideV w:val="single" w:color="A4C69D" w:themeColor="accent1" w:themeTint="99" w:sz="4" w:space="0"/>
      </w:tblBorders>
    </w:tblPr>
    <w:tblStylePr w:type="firstRow">
      <w:rPr>
        <w:b/>
        <w:bCs/>
        <w:color w:val="FFFFFF" w:themeColor="background1"/>
      </w:rPr>
      <w:tblPr/>
      <w:tcPr>
        <w:tcBorders>
          <w:top w:val="single" w:color="69A05D" w:themeColor="accent1" w:sz="4" w:space="0"/>
          <w:left w:val="single" w:color="69A05D" w:themeColor="accent1" w:sz="4" w:space="0"/>
          <w:bottom w:val="single" w:color="69A05D" w:themeColor="accent1" w:sz="4" w:space="0"/>
          <w:right w:val="single" w:color="69A05D" w:themeColor="accent1" w:sz="4" w:space="0"/>
          <w:insideH w:val="nil"/>
          <w:insideV w:val="nil"/>
        </w:tcBorders>
        <w:shd w:val="clear" w:color="auto" w:fill="69A05D" w:themeFill="accent1"/>
      </w:tcPr>
    </w:tblStylePr>
    <w:tblStylePr w:type="lastRow">
      <w:rPr>
        <w:b/>
        <w:bCs/>
      </w:rPr>
      <w:tblPr/>
      <w:tcPr>
        <w:tcBorders>
          <w:top w:val="double" w:color="69A05D" w:themeColor="accent1" w:sz="4" w:space="0"/>
        </w:tcBorders>
      </w:tcPr>
    </w:tblStylePr>
    <w:tblStylePr w:type="firstCol">
      <w:rPr>
        <w:b/>
        <w:bCs/>
      </w:rPr>
      <w:tblPr/>
    </w:tblStylePr>
    <w:tblStylePr w:type="lastCol">
      <w:rPr>
        <w:b/>
        <w:bCs/>
      </w:rPr>
      <w:tblPr/>
    </w:tblStylePr>
    <w:tblStylePr w:type="band1Vert">
      <w:tblPr/>
      <w:tcPr>
        <w:shd w:val="clear" w:color="auto" w:fill="E0ECDE" w:themeFill="accent1" w:themeFillTint="33"/>
      </w:tcPr>
    </w:tblStylePr>
    <w:tblStylePr w:type="band1Horz">
      <w:tblPr/>
      <w:tcPr>
        <w:shd w:val="clear" w:color="auto" w:fill="E0ECDE" w:themeFill="accent1" w:themeFillTint="33"/>
      </w:tcPr>
    </w:tblStylePr>
  </w:style>
  <w:style w:type="table" w:styleId="GridTable4-Accent2">
    <w:name w:val="Grid Table 4 Accent 2"/>
    <w:basedOn w:val="TableNormal"/>
    <w:uiPriority w:val="49"/>
    <w:rsid w:val="001c523d"/>
    <w:pPr>
      <w:spacing w:after="0" w:line="240" w:lineRule="auto"/>
    </w:pPr>
    <w:tblPr>
      <w:tblStyleRowBandSize w:val="1"/>
      <w:tblStyleColBandSize w:val="1"/>
      <w:tblBorders>
        <w:top w:val="single" w:color="5FB7E5" w:themeColor="accent2" w:themeTint="99" w:sz="4" w:space="0"/>
        <w:left w:val="single" w:color="5FB7E5" w:themeColor="accent2" w:themeTint="99" w:sz="4" w:space="0"/>
        <w:bottom w:val="single" w:color="5FB7E5" w:themeColor="accent2" w:themeTint="99" w:sz="4" w:space="0"/>
        <w:right w:val="single" w:color="5FB7E5" w:themeColor="accent2" w:themeTint="99" w:sz="4" w:space="0"/>
        <w:insideH w:val="single" w:color="5FB7E5" w:themeColor="accent2" w:themeTint="99" w:sz="4" w:space="0"/>
        <w:insideV w:val="single" w:color="5FB7E5" w:themeColor="accent2" w:themeTint="99" w:sz="4" w:space="0"/>
      </w:tblBorders>
    </w:tblPr>
    <w:tblStylePr w:type="firstRow">
      <w:rPr>
        <w:b/>
        <w:bCs/>
        <w:color w:val="FFFFFF" w:themeColor="background1"/>
      </w:rPr>
      <w:tblPr/>
      <w:tcPr>
        <w:tcBorders>
          <w:top w:val="single" w:color="1C7CAD" w:themeColor="accent2" w:sz="4" w:space="0"/>
          <w:left w:val="single" w:color="1C7CAD" w:themeColor="accent2" w:sz="4" w:space="0"/>
          <w:bottom w:val="single" w:color="1C7CAD" w:themeColor="accent2" w:sz="4" w:space="0"/>
          <w:right w:val="single" w:color="1C7CAD" w:themeColor="accent2" w:sz="4" w:space="0"/>
          <w:insideH w:val="nil"/>
          <w:insideV w:val="nil"/>
        </w:tcBorders>
        <w:shd w:val="clear" w:color="auto" w:fill="1C7CAD" w:themeFill="accent2"/>
      </w:tcPr>
    </w:tblStylePr>
    <w:tblStylePr w:type="lastRow">
      <w:rPr>
        <w:b/>
        <w:bCs/>
      </w:rPr>
      <w:tblPr/>
      <w:tcPr>
        <w:tcBorders>
          <w:top w:val="double" w:color="1C7CAD" w:themeColor="accent2" w:sz="4" w:space="0"/>
        </w:tcBorders>
      </w:tcPr>
    </w:tblStylePr>
    <w:tblStylePr w:type="firstCol">
      <w:rPr>
        <w:b/>
        <w:bCs/>
      </w:rPr>
      <w:tblPr/>
    </w:tblStylePr>
    <w:tblStylePr w:type="lastCol">
      <w:rPr>
        <w:b/>
        <w:bCs/>
      </w:rPr>
      <w:tblPr/>
    </w:tblStylePr>
    <w:tblStylePr w:type="band1Vert">
      <w:tblPr/>
      <w:tcPr>
        <w:shd w:val="clear" w:color="auto" w:fill="C9E7F6" w:themeFill="accent2" w:themeFillTint="33"/>
      </w:tcPr>
    </w:tblStylePr>
    <w:tblStylePr w:type="band1Horz">
      <w:tblPr/>
      <w:tcPr>
        <w:shd w:val="clear" w:color="auto" w:fill="C9E7F6" w:themeFill="accent2" w:themeFillTint="33"/>
      </w:tcPr>
    </w:tblStylePr>
  </w:style>
  <w:style w:type="table" w:styleId="GridTable4-Accent4">
    <w:name w:val="Grid Table 4 Accent 4"/>
    <w:basedOn w:val="TableNormal"/>
    <w:uiPriority w:val="49"/>
    <w:rsid w:val="001c523d"/>
    <w:pPr>
      <w:spacing w:after="0" w:line="240" w:lineRule="auto"/>
    </w:pPr>
    <w:tblPr>
      <w:tblStyleRowBandSize w:val="1"/>
      <w:tblStyleColBandSize w:val="1"/>
      <w:tblBorders>
        <w:top w:val="single" w:color="E4ECF3" w:themeColor="accent4" w:themeTint="99" w:sz="4" w:space="0"/>
        <w:left w:val="single" w:color="E4ECF3" w:themeColor="accent4" w:themeTint="99" w:sz="4" w:space="0"/>
        <w:bottom w:val="single" w:color="E4ECF3" w:themeColor="accent4" w:themeTint="99" w:sz="4" w:space="0"/>
        <w:right w:val="single" w:color="E4ECF3" w:themeColor="accent4" w:themeTint="99" w:sz="4" w:space="0"/>
        <w:insideH w:val="single" w:color="E4ECF3" w:themeColor="accent4" w:themeTint="99" w:sz="4" w:space="0"/>
        <w:insideV w:val="single" w:color="E4ECF3" w:themeColor="accent4" w:themeTint="99" w:sz="4" w:space="0"/>
      </w:tblBorders>
    </w:tblPr>
    <w:tblStylePr w:type="firstRow">
      <w:rPr>
        <w:b/>
        <w:bCs/>
        <w:color w:val="FFFFFF" w:themeColor="background1"/>
      </w:rPr>
      <w:tblPr/>
      <w:tcPr>
        <w:tcBorders>
          <w:top w:val="single" w:color="D3E0EC" w:themeColor="accent4" w:sz="4" w:space="0"/>
          <w:left w:val="single" w:color="D3E0EC" w:themeColor="accent4" w:sz="4" w:space="0"/>
          <w:bottom w:val="single" w:color="D3E0EC" w:themeColor="accent4" w:sz="4" w:space="0"/>
          <w:right w:val="single" w:color="D3E0EC" w:themeColor="accent4" w:sz="4" w:space="0"/>
          <w:insideH w:val="nil"/>
          <w:insideV w:val="nil"/>
        </w:tcBorders>
        <w:shd w:val="clear" w:color="auto" w:fill="D3E0EC" w:themeFill="accent4"/>
      </w:tcPr>
    </w:tblStylePr>
    <w:tblStylePr w:type="lastRow">
      <w:rPr>
        <w:b/>
        <w:bCs/>
      </w:rPr>
      <w:tblPr/>
      <w:tcPr>
        <w:tcBorders>
          <w:top w:val="double" w:color="D3E0EC" w:themeColor="accent4" w:sz="4" w:space="0"/>
        </w:tcBorders>
      </w:tcPr>
    </w:tblStylePr>
    <w:tblStylePr w:type="firstCol">
      <w:rPr>
        <w:b/>
        <w:bCs/>
      </w:rPr>
      <w:tblPr/>
    </w:tblStylePr>
    <w:tblStylePr w:type="lastCol">
      <w:rPr>
        <w:b/>
        <w:bCs/>
      </w:rPr>
      <w:tblPr/>
    </w:tblStylePr>
    <w:tblStylePr w:type="band1Vert">
      <w:tblPr/>
      <w:tcPr>
        <w:shd w:val="clear" w:color="auto" w:fill="F6F8FB" w:themeFill="accent4" w:themeFillTint="33"/>
      </w:tcPr>
    </w:tblStylePr>
    <w:tblStylePr w:type="band1Horz">
      <w:tblPr/>
      <w:tcPr>
        <w:shd w:val="clear" w:color="auto" w:fill="F6F8FB" w:themeFill="accent4" w:themeFillTint="33"/>
      </w:tcPr>
    </w:tblStylePr>
  </w:style>
  <w:style w:type="table" w:styleId="GridTable4-Accent3">
    <w:name w:val="Grid Table 4 Accent 3"/>
    <w:basedOn w:val="TableNormal"/>
    <w:uiPriority w:val="49"/>
    <w:rsid w:val="001c523d"/>
    <w:pPr>
      <w:spacing w:after="0" w:line="240" w:lineRule="auto"/>
    </w:pPr>
    <w:tblPr>
      <w:tblStyleRowBandSize w:val="1"/>
      <w:tblStyleColBandSize w:val="1"/>
      <w:tblBorders>
        <w:top w:val="single" w:color="A5B0CC" w:themeColor="accent3" w:themeTint="99" w:sz="4" w:space="0"/>
        <w:left w:val="single" w:color="A5B0CC" w:themeColor="accent3" w:themeTint="99" w:sz="4" w:space="0"/>
        <w:bottom w:val="single" w:color="A5B0CC" w:themeColor="accent3" w:themeTint="99" w:sz="4" w:space="0"/>
        <w:right w:val="single" w:color="A5B0CC" w:themeColor="accent3" w:themeTint="99" w:sz="4" w:space="0"/>
        <w:insideH w:val="single" w:color="A5B0CC" w:themeColor="accent3" w:themeTint="99" w:sz="4" w:space="0"/>
        <w:insideV w:val="single" w:color="A5B0CC" w:themeColor="accent3" w:themeTint="99" w:sz="4" w:space="0"/>
      </w:tblBorders>
    </w:tblPr>
    <w:tblStylePr w:type="firstRow">
      <w:rPr>
        <w:b/>
        <w:bCs/>
        <w:color w:val="FFFFFF" w:themeColor="background1"/>
      </w:rPr>
      <w:tblPr/>
      <w:tcPr>
        <w:tcBorders>
          <w:top w:val="single" w:color="6A7DAA" w:themeColor="accent3" w:sz="4" w:space="0"/>
          <w:left w:val="single" w:color="6A7DAA" w:themeColor="accent3" w:sz="4" w:space="0"/>
          <w:bottom w:val="single" w:color="6A7DAA" w:themeColor="accent3" w:sz="4" w:space="0"/>
          <w:right w:val="single" w:color="6A7DAA" w:themeColor="accent3" w:sz="4" w:space="0"/>
          <w:insideH w:val="nil"/>
          <w:insideV w:val="nil"/>
        </w:tcBorders>
        <w:shd w:val="clear" w:color="auto" w:fill="6A7DAA" w:themeFill="accent3"/>
      </w:tcPr>
    </w:tblStylePr>
    <w:tblStylePr w:type="lastRow">
      <w:rPr>
        <w:b/>
        <w:bCs/>
      </w:rPr>
      <w:tblPr/>
      <w:tcPr>
        <w:tcBorders>
          <w:top w:val="double" w:color="6A7DAA" w:themeColor="accent3" w:sz="4" w:space="0"/>
        </w:tcBorders>
      </w:tcPr>
    </w:tblStylePr>
    <w:tblStylePr w:type="firstCol">
      <w:rPr>
        <w:b/>
        <w:bCs/>
      </w:rPr>
      <w:tblPr/>
    </w:tblStylePr>
    <w:tblStylePr w:type="lastCol">
      <w:rPr>
        <w:b/>
        <w:bCs/>
      </w:rPr>
      <w:tblPr/>
    </w:tblStylePr>
    <w:tblStylePr w:type="band1Vert">
      <w:tblPr/>
      <w:tcPr>
        <w:shd w:val="clear" w:color="auto" w:fill="E1E4EE" w:themeFill="accent3" w:themeFillTint="33"/>
      </w:tcPr>
    </w:tblStylePr>
    <w:tblStylePr w:type="band1Horz">
      <w:tblPr/>
      <w:tcPr>
        <w:shd w:val="clear" w:color="auto" w:fill="E1E4EE" w:themeFill="accent3"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image" Target="media/image4.jpeg"/><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hyperlink" Target="http://www.projectname.org/" TargetMode="External"/>
</Relationships>
</file>

<file path=word/theme/theme1.xml><?xml version="1.0" encoding="utf-8"?>
<a:theme xmlns:a="http://schemas.openxmlformats.org/drawingml/2006/main" name="Office Theme">
  <a:themeElements>
    <a:clrScheme name="BENEFIT">
      <a:dk1>
        <a:srgbClr val="595959"/>
      </a:dk1>
      <a:lt1>
        <a:srgbClr val="FFFFFF"/>
      </a:lt1>
      <a:dk2>
        <a:srgbClr val="595959"/>
      </a:dk2>
      <a:lt2>
        <a:srgbClr val="FFFFFF"/>
      </a:lt2>
      <a:accent1>
        <a:srgbClr val="69A05D"/>
      </a:accent1>
      <a:accent2>
        <a:srgbClr val="1C7CAD"/>
      </a:accent2>
      <a:accent3>
        <a:srgbClr val="6A7DAA"/>
      </a:accent3>
      <a:accent4>
        <a:srgbClr val="D3E0EC"/>
      </a:accent4>
      <a:accent5>
        <a:srgbClr val="69A05D"/>
      </a:accent5>
      <a:accent6>
        <a:srgbClr val="6A7DAA"/>
      </a:accent6>
      <a:hlink>
        <a:srgbClr val="1C7CAD"/>
      </a:hlink>
      <a:folHlink>
        <a:srgbClr val="D3E0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5595C-6AD3-4756-9C53-3791B403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LibreOffice/7.4.4.2$Windows_X86_64 LibreOffice_project/85569322deea74ec9134968a29af2df5663baa21</Application>
  <AppVersion>15.0000</AppVersion>
  <Pages>3</Pages>
  <Words>460</Words>
  <Characters>2690</Characters>
  <CharactersWithSpaces>3136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2023-09-07T09:52:00Z</dcterms:created>
  <dc:creator>Helen</dc:creator>
  <dc:description/>
  <dc:language>cs-CZ</dc:language>
  <cp:lastModifiedBy/>
  <dcterms:modified xsi:type="dcterms:W3CDTF">2023-09-11T11:38:36Z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